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F9676" w14:textId="77777777" w:rsidR="00C5497E" w:rsidRPr="00704DC1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COMMON COURTROOM OBJECTIONS (SIMPLE GUIDE)</w:t>
      </w:r>
      <w:r w:rsidRPr="00704DC1">
        <w:rPr>
          <w:rFonts w:cstheme="majorHAnsi"/>
          <w:color w:val="auto"/>
          <w:sz w:val="24"/>
          <w:szCs w:val="24"/>
        </w:rPr>
        <w:br/>
        <w:t>(For Pro Per Defendants)</w:t>
      </w:r>
    </w:p>
    <w:p w14:paraId="510C2880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1. Objection: Relevance</w:t>
      </w:r>
    </w:p>
    <w:p w14:paraId="5A7A8519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relevance.”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The question or evidence has nothing to do with proving the charges.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When to use it:</w:t>
      </w:r>
      <w:r w:rsidRPr="00704DC1">
        <w:rPr>
          <w:rFonts w:asciiTheme="majorHAnsi" w:hAnsiTheme="majorHAnsi" w:cstheme="majorHAnsi"/>
          <w:sz w:val="24"/>
          <w:szCs w:val="24"/>
        </w:rPr>
        <w:br/>
        <w:t>• Unrelated facts</w:t>
      </w:r>
      <w:r w:rsidRPr="00704DC1">
        <w:rPr>
          <w:rFonts w:asciiTheme="majorHAnsi" w:hAnsiTheme="majorHAnsi" w:cstheme="majorHAnsi"/>
          <w:sz w:val="24"/>
          <w:szCs w:val="24"/>
        </w:rPr>
        <w:br/>
        <w:t>• Background stories that don’t prove an element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“That doesn’t help prove anything in this case.”</w:t>
      </w:r>
    </w:p>
    <w:p w14:paraId="2950FEAE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2. Objection: Hearsay</w:t>
      </w:r>
    </w:p>
    <w:p w14:paraId="23471096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hearsay.”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A witness is repeating what someone else said instead of what they personally observed.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When to use it:</w:t>
      </w:r>
      <w:r w:rsidRPr="00704DC1">
        <w:rPr>
          <w:rFonts w:asciiTheme="majorHAnsi" w:hAnsiTheme="majorHAnsi" w:cstheme="majorHAnsi"/>
          <w:sz w:val="24"/>
          <w:szCs w:val="24"/>
        </w:rPr>
        <w:br/>
        <w:t>• “Someone told me…”</w:t>
      </w:r>
      <w:r w:rsidRPr="00704DC1">
        <w:rPr>
          <w:rFonts w:asciiTheme="majorHAnsi" w:hAnsiTheme="majorHAnsi" w:cstheme="majorHAnsi"/>
          <w:sz w:val="24"/>
          <w:szCs w:val="24"/>
        </w:rPr>
        <w:br/>
        <w:t>• “I was informed that…”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“They didn’t see it themselves.”</w:t>
      </w:r>
    </w:p>
    <w:p w14:paraId="785406E2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3. Objection: Speculation</w:t>
      </w:r>
    </w:p>
    <w:p w14:paraId="4A98F560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speculation.”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The witness is guessing instead of stating facts.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lastRenderedPageBreak/>
        <w:br/>
        <w:t>When to use it:</w:t>
      </w:r>
      <w:r w:rsidRPr="00704DC1">
        <w:rPr>
          <w:rFonts w:asciiTheme="majorHAnsi" w:hAnsiTheme="majorHAnsi" w:cstheme="majorHAnsi"/>
          <w:sz w:val="24"/>
          <w:szCs w:val="24"/>
        </w:rPr>
        <w:br/>
        <w:t>• “I believe…”</w:t>
      </w:r>
      <w:r w:rsidRPr="00704DC1">
        <w:rPr>
          <w:rFonts w:asciiTheme="majorHAnsi" w:hAnsiTheme="majorHAnsi" w:cstheme="majorHAnsi"/>
          <w:sz w:val="24"/>
          <w:szCs w:val="24"/>
        </w:rPr>
        <w:br/>
        <w:t>• “It seemed like…”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“They’re guessing.”</w:t>
      </w:r>
    </w:p>
    <w:p w14:paraId="690A45A7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4. Objection: Calls for a Legal Conclusion</w:t>
      </w:r>
    </w:p>
    <w:p w14:paraId="4A1F1972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calls for a legal conclusion.”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Witnesses cannot decide what the law means or whether something was legal.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When to use it:</w:t>
      </w:r>
      <w:r w:rsidRPr="00704DC1">
        <w:rPr>
          <w:rFonts w:asciiTheme="majorHAnsi" w:hAnsiTheme="majorHAnsi" w:cstheme="majorHAnsi"/>
          <w:sz w:val="24"/>
          <w:szCs w:val="24"/>
        </w:rPr>
        <w:br/>
        <w:t>• “That was illegal.”</w:t>
      </w:r>
      <w:r w:rsidRPr="00704DC1">
        <w:rPr>
          <w:rFonts w:asciiTheme="majorHAnsi" w:hAnsiTheme="majorHAnsi" w:cstheme="majorHAnsi"/>
          <w:sz w:val="24"/>
          <w:szCs w:val="24"/>
        </w:rPr>
        <w:br/>
        <w:t>• “He was required by law…”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“Only the judge explains the law.”</w:t>
      </w:r>
    </w:p>
    <w:p w14:paraId="261FF4F8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5. Objection: Lack of Foundation</w:t>
      </w:r>
    </w:p>
    <w:p w14:paraId="33059DAB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lack of foundation.”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The prosecutor hasn’t shown how the witness knows this information.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When to use it:</w:t>
      </w:r>
      <w:r w:rsidRPr="00704DC1">
        <w:rPr>
          <w:rFonts w:asciiTheme="majorHAnsi" w:hAnsiTheme="majorHAnsi" w:cstheme="majorHAnsi"/>
          <w:sz w:val="24"/>
          <w:szCs w:val="24"/>
        </w:rPr>
        <w:br/>
        <w:t>• Documents without explanation</w:t>
      </w:r>
      <w:r w:rsidRPr="00704DC1">
        <w:rPr>
          <w:rFonts w:asciiTheme="majorHAnsi" w:hAnsiTheme="majorHAnsi" w:cstheme="majorHAnsi"/>
          <w:sz w:val="24"/>
          <w:szCs w:val="24"/>
        </w:rPr>
        <w:br/>
        <w:t>• Testimony beyond personal observation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“They haven’t shown how this witness knows that.”</w:t>
      </w:r>
    </w:p>
    <w:p w14:paraId="797E7F36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6. Objection: Leading</w:t>
      </w:r>
    </w:p>
    <w:p w14:paraId="04E32F82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leading.”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lastRenderedPageBreak/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The question suggests the answer.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When to use it:</w:t>
      </w:r>
      <w:r w:rsidRPr="00704DC1">
        <w:rPr>
          <w:rFonts w:asciiTheme="majorHAnsi" w:hAnsiTheme="majorHAnsi" w:cstheme="majorHAnsi"/>
          <w:sz w:val="24"/>
          <w:szCs w:val="24"/>
        </w:rPr>
        <w:br/>
        <w:t>• “You stopped him because…”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“They’re telling the witness what to say.”</w:t>
      </w:r>
    </w:p>
    <w:p w14:paraId="1AA24F7E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7. Objection: Asked and Answered</w:t>
      </w:r>
    </w:p>
    <w:p w14:paraId="5FD05044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asked and answered.”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The same question is repeated to push a point.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“They already answered that.”</w:t>
      </w:r>
    </w:p>
    <w:p w14:paraId="55A42315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8. Objection: Improper Opinion</w:t>
      </w:r>
    </w:p>
    <w:p w14:paraId="14E2C96E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improper opinion.”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A witness gives a personal opinion instead of facts.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“Opinions aren’t evidence.”</w:t>
      </w:r>
    </w:p>
    <w:p w14:paraId="5B562A8B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9. Objection: Argumentative</w:t>
      </w:r>
    </w:p>
    <w:p w14:paraId="13AB0F6F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argumentative.”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The question is really an argument.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“They’re arguing, not asking.”</w:t>
      </w:r>
    </w:p>
    <w:p w14:paraId="247BCF3F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lastRenderedPageBreak/>
        <w:t>10. Objection: Assumes Facts Not in Evidence</w:t>
      </w:r>
    </w:p>
    <w:p w14:paraId="3CCA6706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What you say:</w:t>
      </w:r>
      <w:r w:rsidRPr="00704DC1">
        <w:rPr>
          <w:rFonts w:asciiTheme="majorHAnsi" w:hAnsiTheme="majorHAnsi" w:cstheme="majorHAnsi"/>
          <w:sz w:val="24"/>
          <w:szCs w:val="24"/>
        </w:rPr>
        <w:br/>
        <w:t>“Objection, assumes facts not in evidence.”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Why it’s used:</w:t>
      </w:r>
      <w:r w:rsidRPr="00704DC1">
        <w:rPr>
          <w:rFonts w:asciiTheme="majorHAnsi" w:hAnsiTheme="majorHAnsi" w:cstheme="majorHAnsi"/>
          <w:sz w:val="24"/>
          <w:szCs w:val="24"/>
        </w:rPr>
        <w:br/>
        <w:t>The question assumes something that hasn’t been proven.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Simple idea:</w:t>
      </w:r>
      <w:r w:rsidRPr="00704DC1">
        <w:rPr>
          <w:rFonts w:asciiTheme="majorHAnsi" w:hAnsiTheme="majorHAnsi" w:cstheme="majorHAnsi"/>
          <w:sz w:val="24"/>
          <w:szCs w:val="24"/>
        </w:rPr>
        <w:br/>
        <w:t>“That hasn’t been proven.”</w:t>
      </w:r>
    </w:p>
    <w:p w14:paraId="3BDF216E" w14:textId="77777777" w:rsidR="00C5497E" w:rsidRPr="00704DC1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704DC1">
        <w:rPr>
          <w:rFonts w:cstheme="majorHAnsi"/>
          <w:color w:val="auto"/>
          <w:sz w:val="24"/>
          <w:szCs w:val="24"/>
        </w:rPr>
        <w:t>HOW TO USE OBJECTIONS</w:t>
      </w:r>
    </w:p>
    <w:p w14:paraId="7A12410A" w14:textId="77777777" w:rsidR="00C5497E" w:rsidRPr="00704DC1" w:rsidRDefault="00000000">
      <w:pPr>
        <w:rPr>
          <w:rFonts w:asciiTheme="majorHAnsi" w:hAnsiTheme="majorHAnsi" w:cstheme="majorHAnsi"/>
          <w:sz w:val="24"/>
          <w:szCs w:val="24"/>
        </w:rPr>
      </w:pPr>
      <w:r w:rsidRPr="00704DC1">
        <w:rPr>
          <w:rFonts w:asciiTheme="majorHAnsi" w:hAnsiTheme="majorHAnsi" w:cstheme="majorHAnsi"/>
          <w:sz w:val="24"/>
          <w:szCs w:val="24"/>
        </w:rPr>
        <w:t>• Stand up</w:t>
      </w:r>
      <w:r w:rsidRPr="00704DC1">
        <w:rPr>
          <w:rFonts w:asciiTheme="majorHAnsi" w:hAnsiTheme="majorHAnsi" w:cstheme="majorHAnsi"/>
          <w:sz w:val="24"/>
          <w:szCs w:val="24"/>
        </w:rPr>
        <w:br/>
        <w:t>• Say “Objection” plus one reason</w:t>
      </w:r>
      <w:r w:rsidRPr="00704DC1">
        <w:rPr>
          <w:rFonts w:asciiTheme="majorHAnsi" w:hAnsiTheme="majorHAnsi" w:cstheme="majorHAnsi"/>
          <w:sz w:val="24"/>
          <w:szCs w:val="24"/>
        </w:rPr>
        <w:br/>
        <w:t>• Stop talking</w:t>
      </w:r>
      <w:r w:rsidRPr="00704DC1">
        <w:rPr>
          <w:rFonts w:asciiTheme="majorHAnsi" w:hAnsiTheme="majorHAnsi" w:cstheme="majorHAnsi"/>
          <w:sz w:val="24"/>
          <w:szCs w:val="24"/>
        </w:rPr>
        <w:br/>
      </w:r>
      <w:r w:rsidRPr="00704DC1">
        <w:rPr>
          <w:rFonts w:asciiTheme="majorHAnsi" w:hAnsiTheme="majorHAnsi" w:cstheme="majorHAnsi"/>
          <w:sz w:val="24"/>
          <w:szCs w:val="24"/>
        </w:rPr>
        <w:br/>
        <w:t>If the judge asks why, answer with one short sentence.</w:t>
      </w:r>
      <w:r w:rsidRPr="00704DC1">
        <w:rPr>
          <w:rFonts w:asciiTheme="majorHAnsi" w:hAnsiTheme="majorHAnsi" w:cstheme="majorHAnsi"/>
          <w:sz w:val="24"/>
          <w:szCs w:val="24"/>
        </w:rPr>
        <w:br/>
        <w:t>If overruled, say “Understood, Your Honor,” and sit down.</w:t>
      </w:r>
    </w:p>
    <w:sectPr w:rsidR="00C5497E" w:rsidRPr="00704DC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10856147">
    <w:abstractNumId w:val="8"/>
  </w:num>
  <w:num w:numId="2" w16cid:durableId="1382483660">
    <w:abstractNumId w:val="6"/>
  </w:num>
  <w:num w:numId="3" w16cid:durableId="2057579569">
    <w:abstractNumId w:val="5"/>
  </w:num>
  <w:num w:numId="4" w16cid:durableId="1290936349">
    <w:abstractNumId w:val="4"/>
  </w:num>
  <w:num w:numId="5" w16cid:durableId="1058743681">
    <w:abstractNumId w:val="7"/>
  </w:num>
  <w:num w:numId="6" w16cid:durableId="1974864100">
    <w:abstractNumId w:val="3"/>
  </w:num>
  <w:num w:numId="7" w16cid:durableId="854464658">
    <w:abstractNumId w:val="2"/>
  </w:num>
  <w:num w:numId="8" w16cid:durableId="1589582755">
    <w:abstractNumId w:val="1"/>
  </w:num>
  <w:num w:numId="9" w16cid:durableId="285046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04DC1"/>
    <w:rsid w:val="007F42E5"/>
    <w:rsid w:val="00AA1D8D"/>
    <w:rsid w:val="00B47730"/>
    <w:rsid w:val="00C5497E"/>
    <w:rsid w:val="00CB0664"/>
    <w:rsid w:val="00FC693F"/>
    <w:rsid w:val="00FF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196A7F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2025-12-17T14:19:00Z</dcterms:created>
  <dcterms:modified xsi:type="dcterms:W3CDTF">2025-12-17T14:19:00Z</dcterms:modified>
  <cp:category/>
</cp:coreProperties>
</file>